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A580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西北农林科技大学硕士研究生招生考试</w:t>
      </w:r>
    </w:p>
    <w:p w14:paraId="1F876077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《农业知识综合四》考试大纲</w:t>
      </w:r>
    </w:p>
    <w:p w14:paraId="5FFE566A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40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40"/>
        </w:rPr>
        <w:t>版）</w:t>
      </w:r>
      <w:bookmarkStart w:id="0" w:name="_GoBack"/>
      <w:bookmarkEnd w:id="0"/>
    </w:p>
    <w:p w14:paraId="764E54AD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</w:p>
    <w:p w14:paraId="208C60C9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Ⅰ.考查目标</w:t>
      </w:r>
    </w:p>
    <w:p w14:paraId="24C580C3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《农业知识综合四》侧重于农业管理综合知识考查，考试内容主要涵盖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管理学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、发展经济学和农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政策学三部分课程，要求考生能够掌握相关课程的基础知识和基本理论，能够运用基本原理和方法分析、判断和解决有关实际问题。</w:t>
      </w:r>
    </w:p>
    <w:p w14:paraId="5AA44AA6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Ⅱ.考试形式和试卷结构</w:t>
      </w:r>
    </w:p>
    <w:p w14:paraId="7BAC838E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一、试卷满分及考试时间</w:t>
      </w:r>
    </w:p>
    <w:p w14:paraId="0F77D6D1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本试卷满分为150分，考试时间为180分钟。</w:t>
      </w:r>
    </w:p>
    <w:p w14:paraId="4CF45288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二、答题方式</w:t>
      </w:r>
    </w:p>
    <w:p w14:paraId="1BD5E1BF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答题方式为闭卷、笔试。</w:t>
      </w:r>
    </w:p>
    <w:p w14:paraId="76D71685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试卷题型结构</w:t>
      </w:r>
    </w:p>
    <w:p w14:paraId="10AB7CAF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管理学（50分）</w:t>
      </w:r>
    </w:p>
    <w:p w14:paraId="65E3E7BA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.简答题，共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235A2055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.论述题，共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65B276E2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案例分析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题，共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15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分。</w:t>
      </w:r>
    </w:p>
    <w:p w14:paraId="137BA009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发展经济学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（50分）</w:t>
      </w:r>
    </w:p>
    <w:p w14:paraId="72816D1B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1.名词解释，共10分。</w:t>
      </w:r>
    </w:p>
    <w:p w14:paraId="4B3FCD63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2.简答题，共20分。</w:t>
      </w:r>
    </w:p>
    <w:p w14:paraId="6A998EDA">
      <w:p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3.论述题，共20分。</w:t>
      </w:r>
    </w:p>
    <w:p w14:paraId="114ACB21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（50分）</w:t>
      </w:r>
    </w:p>
    <w:p w14:paraId="0F4A242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1.名词解释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，共10分。</w:t>
      </w:r>
    </w:p>
    <w:p w14:paraId="7C5B2D0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2.简答题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，共20分。</w:t>
      </w:r>
    </w:p>
    <w:p w14:paraId="60D96AC0"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3.论述题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，共20分</w:t>
      </w:r>
      <w:r>
        <w:rPr>
          <w:rFonts w:ascii="宋体" w:hAnsi="宋体" w:eastAsia="宋体" w:cs="Times New Roman"/>
          <w:color w:val="auto"/>
          <w:sz w:val="28"/>
          <w:szCs w:val="32"/>
        </w:rPr>
        <w:t>。</w:t>
      </w:r>
    </w:p>
    <w:p w14:paraId="39908C5A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Ⅲ.考查内容</w:t>
      </w:r>
    </w:p>
    <w:p w14:paraId="3CB40979"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 xml:space="preserve">第一部分 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管理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学</w:t>
      </w:r>
    </w:p>
    <w:p w14:paraId="04B5A79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一、管理学导论</w:t>
      </w:r>
    </w:p>
    <w:p w14:paraId="23ACB2C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1.了解管理学的研究对象及内容</w:t>
      </w:r>
    </w:p>
    <w:p w14:paraId="46E84CE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2.掌握管理的含义及特征、管理的职能、管理二重性以及管理的特征</w:t>
      </w:r>
    </w:p>
    <w:p w14:paraId="328CA32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3.理解管理者的技能及角色</w:t>
      </w:r>
    </w:p>
    <w:p w14:paraId="76F5124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二、管理理论及学派的形成与发展</w:t>
      </w:r>
    </w:p>
    <w:p w14:paraId="15EA7FD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1.了解管理思想的发展历程</w:t>
      </w:r>
    </w:p>
    <w:p w14:paraId="5AC954C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2.重点掌握科学管理理论、一般管理理论、人际关系学说和马斯洛需求层次理论的主要观点</w:t>
      </w:r>
    </w:p>
    <w:p w14:paraId="3AFE235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 重点理解管理理论的应用及评价</w:t>
      </w:r>
    </w:p>
    <w:p w14:paraId="77F9BF9F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三、决策原理</w:t>
      </w:r>
    </w:p>
    <w:p w14:paraId="4C7DE65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1.理解决策的含义及类型、原则</w:t>
      </w:r>
    </w:p>
    <w:p w14:paraId="59FB637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2.掌握科学决策的程序</w:t>
      </w:r>
    </w:p>
    <w:p w14:paraId="714F15B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3.掌握决策科学的基本方法（本量利法、决策树法）</w:t>
      </w:r>
    </w:p>
    <w:p w14:paraId="76D9E3C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四、计划原理</w:t>
      </w:r>
    </w:p>
    <w:p w14:paraId="21E7079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1.理解计划的含义及性质</w:t>
      </w:r>
    </w:p>
    <w:p w14:paraId="3ED113CD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2.了解目标管理的思想与方法</w:t>
      </w:r>
    </w:p>
    <w:p w14:paraId="3202C5F1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3.掌握计划的程序及制定方法、目标管理的原则及目标管理过程</w:t>
      </w:r>
    </w:p>
    <w:p w14:paraId="4AEEAEA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五、组织原理</w:t>
      </w:r>
    </w:p>
    <w:p w14:paraId="06B8AB6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1.掌握组织的含义</w:t>
      </w:r>
    </w:p>
    <w:p w14:paraId="07DEFD1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2.掌握组织设计的原则、工作步骤，影响组织结构设计的影响因素以及有效管理幅度的因素</w:t>
      </w:r>
    </w:p>
    <w:p w14:paraId="51C3647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3.掌握各种组织结构类型各自的特点、优缺点、适用范围以及柔性组织、刚性组织结构优缺点</w:t>
      </w:r>
    </w:p>
    <w:p w14:paraId="0DAB4EB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4.了解组织设计的理论、掌握常见部门划分的方法、组织变革的动力与阻力</w:t>
      </w:r>
    </w:p>
    <w:p w14:paraId="1C0C161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六、领导原理</w:t>
      </w:r>
    </w:p>
    <w:p w14:paraId="201C3F61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1.掌握领导的内涵</w:t>
      </w:r>
    </w:p>
    <w:p w14:paraId="03D77836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2.理解领导方式及理论、激励理论</w:t>
      </w:r>
    </w:p>
    <w:p w14:paraId="09EB965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3.熟悉沟通的类型及其优缺点、有效沟通的策略</w:t>
      </w:r>
    </w:p>
    <w:p w14:paraId="3F967BDD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4.了解沟通的障碍及其克服</w:t>
      </w:r>
    </w:p>
    <w:p w14:paraId="51641BE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七、控制原理</w:t>
      </w:r>
    </w:p>
    <w:p w14:paraId="6FF81EE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1.了解有效控制的原则</w:t>
      </w:r>
    </w:p>
    <w:p w14:paraId="6EBCAB1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2.掌握控制的基本要素</w:t>
      </w:r>
    </w:p>
    <w:p w14:paraId="2CBE8D4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3.理解制定控制标准的过程</w:t>
      </w:r>
    </w:p>
    <w:p w14:paraId="239DFDE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4.熟悉控制的类型和方法</w:t>
      </w:r>
    </w:p>
    <w:p w14:paraId="0FB1E7F3"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第二部分 发展经济学</w:t>
      </w:r>
    </w:p>
    <w:p w14:paraId="0F61390E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一、导论</w:t>
      </w:r>
    </w:p>
    <w:p w14:paraId="74D24793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1.发展中国家的概念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特征</w:t>
      </w:r>
    </w:p>
    <w:p w14:paraId="2DCF898F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2.发展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经济学的产生与演变</w:t>
      </w:r>
    </w:p>
    <w:p w14:paraId="3926747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3.经济发展与经济增长两个概念的区分</w:t>
      </w:r>
    </w:p>
    <w:p w14:paraId="354DB12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二、贫困、不平等和发展</w:t>
      </w:r>
    </w:p>
    <w:p w14:paraId="5C9605C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1.贫困的概念</w:t>
      </w:r>
    </w:p>
    <w:p w14:paraId="3233378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2.不平等和贫困的测度</w:t>
      </w:r>
    </w:p>
    <w:p w14:paraId="7612A81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3.贫困群体的主要经济特征</w:t>
      </w:r>
    </w:p>
    <w:p w14:paraId="3E531C2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4.政府对减贫的努力和相应的政策</w:t>
      </w:r>
    </w:p>
    <w:p w14:paraId="7E89C1C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5.政府可以选择哪些主要政策来改善和修正收入分配的不平等</w:t>
      </w:r>
    </w:p>
    <w:p w14:paraId="3B196CDD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三、资本形成</w:t>
      </w:r>
    </w:p>
    <w:p w14:paraId="0E4B311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1.贫困恶性循环理论</w:t>
      </w:r>
    </w:p>
    <w:p w14:paraId="3081049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2.低水平均衡陷阱理论</w:t>
      </w:r>
    </w:p>
    <w:p w14:paraId="4521C7D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3.循环积累因果关系理论</w:t>
      </w:r>
    </w:p>
    <w:p w14:paraId="2FFE2D0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4.资本形成的来源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与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途径</w:t>
      </w:r>
    </w:p>
    <w:p w14:paraId="756F66A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5.金融制度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与经济发展</w:t>
      </w:r>
    </w:p>
    <w:p w14:paraId="4D5A88A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四、人口增长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人力资源</w:t>
      </w:r>
    </w:p>
    <w:p w14:paraId="4BCDD48A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发展阶段与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人口转型</w:t>
      </w:r>
    </w:p>
    <w:p w14:paraId="4355818E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人口增长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与经济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相关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理论</w:t>
      </w:r>
    </w:p>
    <w:p w14:paraId="5E5AB5B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3.人力资本概念</w:t>
      </w:r>
    </w:p>
    <w:p w14:paraId="0EA2F8F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4.教育对人力资本的重要性</w:t>
      </w:r>
    </w:p>
    <w:p w14:paraId="1BDB3E4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5.发展中国家教育存在的问题</w:t>
      </w:r>
    </w:p>
    <w:p w14:paraId="4E86E2E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6.发展中国家人力资本发展战略与政策思路</w:t>
      </w:r>
    </w:p>
    <w:p w14:paraId="15C4199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五、人口迁移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工业化和城市化</w:t>
      </w:r>
    </w:p>
    <w:p w14:paraId="23DF4DF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1.二元经济结构概念</w:t>
      </w:r>
    </w:p>
    <w:p w14:paraId="5DE165EB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2.分析我国的农村人口流动特点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</w:t>
      </w:r>
    </w:p>
    <w:p w14:paraId="7129E897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3.工业化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城市化概念</w:t>
      </w:r>
    </w:p>
    <w:p w14:paraId="21E503F9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4.发展中国家工业化过程中遇到的问题</w:t>
      </w:r>
    </w:p>
    <w:p w14:paraId="0A679FD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5.发展中国家工业化和农业进步的关系</w:t>
      </w:r>
    </w:p>
    <w:p w14:paraId="7C77AA3C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六、技术</w:t>
      </w:r>
    </w:p>
    <w:p w14:paraId="33DF0AD0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1.技术进步的概念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动因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类型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过程</w:t>
      </w:r>
    </w:p>
    <w:p w14:paraId="0522EDE3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2.技术进步与产业结构的变革</w:t>
      </w:r>
    </w:p>
    <w:p w14:paraId="5277ACD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发展中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国家技术进步的实现途径</w:t>
      </w:r>
    </w:p>
    <w:p w14:paraId="22BA5A82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4.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当前我国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技术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进步方式及创新驱动发展</w:t>
      </w:r>
    </w:p>
    <w:p w14:paraId="52454923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七、环境与发展</w:t>
      </w:r>
    </w:p>
    <w:p w14:paraId="611229B8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1.荷兰病、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资源诅咒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与可持续发展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的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概念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、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内涵</w:t>
      </w:r>
    </w:p>
    <w:p w14:paraId="0F3D5DF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2.经济发展和环境的关系</w:t>
      </w:r>
    </w:p>
    <w:p w14:paraId="12CDC236"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3.发展中国家环境的政策选择</w:t>
      </w:r>
    </w:p>
    <w:p w14:paraId="6C6EEAC0">
      <w:pPr>
        <w:jc w:val="center"/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第三部分 农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村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政策学</w:t>
      </w:r>
    </w:p>
    <w:p w14:paraId="3D8ACBB2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一、中国农村发展概述</w:t>
      </w:r>
    </w:p>
    <w:p w14:paraId="388FF8D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中国农村发展的基本历程和特征</w:t>
      </w:r>
    </w:p>
    <w:p w14:paraId="6E7977D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当前我国农村发展的历史环境</w:t>
      </w:r>
    </w:p>
    <w:p w14:paraId="2AD6CB1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当前我国农村发展的历史任务</w:t>
      </w:r>
    </w:p>
    <w:p w14:paraId="68358F14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二、中国农村政策体系</w:t>
      </w:r>
    </w:p>
    <w:p w14:paraId="100059B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农村政策体系的历史回顾</w:t>
      </w:r>
    </w:p>
    <w:p w14:paraId="1F474DC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当前农村政策的基本取向</w:t>
      </w:r>
    </w:p>
    <w:p w14:paraId="707EDB9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当前农村政策体系框架</w:t>
      </w:r>
    </w:p>
    <w:p w14:paraId="6E184393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三、农业基本经营制度</w:t>
      </w:r>
    </w:p>
    <w:p w14:paraId="26C673C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当前农业基本经营制度的形成和演变</w:t>
      </w:r>
    </w:p>
    <w:p w14:paraId="6652425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当前农业基本经营制度的主要内容</w:t>
      </w:r>
    </w:p>
    <w:p w14:paraId="6306A7ED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四、农地制度与政策</w:t>
      </w:r>
    </w:p>
    <w:p w14:paraId="25DA6EF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我国农地制度的基本演变</w:t>
      </w:r>
    </w:p>
    <w:p w14:paraId="02E4617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农地流转政策</w:t>
      </w:r>
    </w:p>
    <w:p w14:paraId="7B29965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农地征用政策</w:t>
      </w:r>
    </w:p>
    <w:p w14:paraId="028008E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农地整理政策</w:t>
      </w:r>
    </w:p>
    <w:p w14:paraId="150CD9CA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五、农产品供给保障政策</w:t>
      </w:r>
    </w:p>
    <w:p w14:paraId="5834043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农产品供给保障的政策背景</w:t>
      </w:r>
    </w:p>
    <w:p w14:paraId="552DB06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农产品供给保障政策的内容</w:t>
      </w:r>
    </w:p>
    <w:p w14:paraId="4819F698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农产品供给保障政策的实施现状</w:t>
      </w:r>
    </w:p>
    <w:p w14:paraId="0086AF44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六、粮食政策</w:t>
      </w:r>
    </w:p>
    <w:p w14:paraId="50302E4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国家粮食安全</w:t>
      </w:r>
    </w:p>
    <w:p w14:paraId="2608A45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粮食直补政策</w:t>
      </w:r>
    </w:p>
    <w:p w14:paraId="26BEFA3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粮食风险基金</w:t>
      </w:r>
    </w:p>
    <w:p w14:paraId="29F3249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针对重点地区实施的粮食政策</w:t>
      </w:r>
    </w:p>
    <w:p w14:paraId="72A5160F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七、农产品风险控制政策</w:t>
      </w:r>
    </w:p>
    <w:p w14:paraId="470970E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农产品风险控制政策的背景</w:t>
      </w:r>
    </w:p>
    <w:p w14:paraId="7E5ECFE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农产品风险控制基金</w:t>
      </w:r>
    </w:p>
    <w:p w14:paraId="7A5F419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最低收购价政策</w:t>
      </w:r>
    </w:p>
    <w:p w14:paraId="45761BE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农业保险补贴政策</w:t>
      </w:r>
    </w:p>
    <w:p w14:paraId="71C5337E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八、农业技术应用补贴与培训政策</w:t>
      </w:r>
    </w:p>
    <w:p w14:paraId="6450315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农业技术应用补贴的政策背景</w:t>
      </w:r>
    </w:p>
    <w:p w14:paraId="0AE032B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良种补贴</w:t>
      </w:r>
    </w:p>
    <w:p w14:paraId="79292B4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农机补贴</w:t>
      </w:r>
    </w:p>
    <w:p w14:paraId="6BC009B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测土配方施肥补贴</w:t>
      </w:r>
    </w:p>
    <w:p w14:paraId="5FAB904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农民科技培训</w:t>
      </w:r>
    </w:p>
    <w:p w14:paraId="32BC0717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九、农民收入政策</w:t>
      </w:r>
    </w:p>
    <w:p w14:paraId="473FF7B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农民收入政策背景</w:t>
      </w:r>
    </w:p>
    <w:p w14:paraId="5631BFA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农民增收政策</w:t>
      </w:r>
    </w:p>
    <w:p w14:paraId="027B4CD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农业补贴</w:t>
      </w:r>
    </w:p>
    <w:p w14:paraId="44A9B4EE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十、农村剩余劳动力转移政策</w:t>
      </w:r>
    </w:p>
    <w:p w14:paraId="537F99A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农村剩余劳动力转移政策背景</w:t>
      </w:r>
    </w:p>
    <w:p w14:paraId="34A8FC3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农民转业培训</w:t>
      </w:r>
    </w:p>
    <w:p w14:paraId="6CCFA02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城市吸纳与管理农民工政策</w:t>
      </w:r>
    </w:p>
    <w:p w14:paraId="00DB87E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农民工返乡创业政策</w:t>
      </w:r>
    </w:p>
    <w:p w14:paraId="17945B9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农民工权益保障政策</w:t>
      </w:r>
    </w:p>
    <w:p w14:paraId="3315B7D2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十一、农民合作经济组织政策</w:t>
      </w:r>
    </w:p>
    <w:p w14:paraId="21C5B88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农民合作组织的政策背景</w:t>
      </w:r>
    </w:p>
    <w:p w14:paraId="6327A96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改革开放以来国家发展农民合作组织的政策</w:t>
      </w:r>
    </w:p>
    <w:p w14:paraId="7FF750F9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农民专业合作社法</w:t>
      </w:r>
    </w:p>
    <w:p w14:paraId="0EC319F5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十二、农村人口政策</w:t>
      </w:r>
    </w:p>
    <w:p w14:paraId="25149D7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农村人口政策背景</w:t>
      </w:r>
    </w:p>
    <w:p w14:paraId="5F67FFD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农村计划生育政策</w:t>
      </w:r>
    </w:p>
    <w:p w14:paraId="23C7938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农村人口质量政策</w:t>
      </w:r>
    </w:p>
    <w:p w14:paraId="1DB2B4C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其他农村人口政策</w:t>
      </w:r>
    </w:p>
    <w:p w14:paraId="4D3F8A0F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十三、农村扶贫政策</w:t>
      </w:r>
    </w:p>
    <w:p w14:paraId="610769F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农村扶贫政策背景</w:t>
      </w:r>
    </w:p>
    <w:p w14:paraId="546D8B4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农村扶贫政策的主要内容</w:t>
      </w:r>
    </w:p>
    <w:p w14:paraId="3405ED2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农村扶贫政策的执行成效</w:t>
      </w:r>
    </w:p>
    <w:p w14:paraId="05BED9F3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十四、农村金融政策</w:t>
      </w:r>
    </w:p>
    <w:p w14:paraId="27E63D8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农村金融政策背景</w:t>
      </w:r>
    </w:p>
    <w:p w14:paraId="53F89CA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2.1979-2006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年的农村金融政策</w:t>
      </w:r>
    </w:p>
    <w:p w14:paraId="62D31E8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3.2006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年农村金融市场准入新政</w:t>
      </w:r>
    </w:p>
    <w:p w14:paraId="6D25458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其他农村金融政策</w:t>
      </w:r>
    </w:p>
    <w:p w14:paraId="25978217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十五、农村教育政策</w:t>
      </w:r>
    </w:p>
    <w:p w14:paraId="2A721B2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农村教育政策背景</w:t>
      </w:r>
    </w:p>
    <w:p w14:paraId="3C0055A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免费义务教育</w:t>
      </w:r>
    </w:p>
    <w:p w14:paraId="47E5A42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农村寄宿制学校建设工程</w:t>
      </w:r>
    </w:p>
    <w:p w14:paraId="63394B4F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十六、农村医疗政策</w:t>
      </w:r>
    </w:p>
    <w:p w14:paraId="22C1CBC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农村医疗政策背景</w:t>
      </w:r>
    </w:p>
    <w:p w14:paraId="1F973C2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新型农村合作医疗制度</w:t>
      </w:r>
    </w:p>
    <w:p w14:paraId="60E43193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农村医疗机构队伍建设</w:t>
      </w:r>
    </w:p>
    <w:p w14:paraId="202E7340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十七、农村交通政策</w:t>
      </w:r>
    </w:p>
    <w:p w14:paraId="35EF70B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农村公路政策</w:t>
      </w:r>
    </w:p>
    <w:p w14:paraId="79D185E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农村客运政策</w:t>
      </w:r>
    </w:p>
    <w:p w14:paraId="0C1CEDF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农村货运政策</w:t>
      </w:r>
    </w:p>
    <w:p w14:paraId="14D7F9B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农村交通工具政策</w:t>
      </w:r>
    </w:p>
    <w:p w14:paraId="2A918DD3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十八、农村水利政策</w:t>
      </w:r>
    </w:p>
    <w:p w14:paraId="40784C2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农村水利政策体系的历史回顾</w:t>
      </w:r>
    </w:p>
    <w:p w14:paraId="6AF5732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小型农田水利政策</w:t>
      </w:r>
    </w:p>
    <w:p w14:paraId="54C925E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农业水资源价格政策</w:t>
      </w:r>
    </w:p>
    <w:p w14:paraId="75E8B8D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农村饮水安全政策</w:t>
      </w:r>
    </w:p>
    <w:p w14:paraId="1E0FEF86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十九、农村电力政策</w:t>
      </w:r>
    </w:p>
    <w:p w14:paraId="0B57DB4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农村电力政策体系的历史回顾</w:t>
      </w:r>
    </w:p>
    <w:p w14:paraId="6345733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扩大农电覆盖范围政策</w:t>
      </w:r>
    </w:p>
    <w:p w14:paraId="326C076B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农村用电价格政策</w:t>
      </w:r>
    </w:p>
    <w:p w14:paraId="515D74D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地方电力项目政策</w:t>
      </w:r>
    </w:p>
    <w:p w14:paraId="489BD2AB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二十、农村文化事业政策</w:t>
      </w:r>
    </w:p>
    <w:p w14:paraId="33132EF1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农村文化事业政策背景</w:t>
      </w:r>
    </w:p>
    <w:p w14:paraId="4AD9A13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农村广播电视事业发展政策</w:t>
      </w:r>
    </w:p>
    <w:p w14:paraId="75D3891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农村信息化工程</w:t>
      </w:r>
    </w:p>
    <w:p w14:paraId="5F242C3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农村电影放映工程</w:t>
      </w:r>
    </w:p>
    <w:p w14:paraId="749E9665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乡镇综合文化站</w:t>
      </w:r>
    </w:p>
    <w:p w14:paraId="47B8E682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6."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农家书</w:t>
      </w:r>
      <w:r>
        <w:rPr>
          <w:rFonts w:ascii="宋体" w:hAnsi="宋体" w:eastAsia="宋体" w:cs="Times New Roman"/>
          <w:color w:val="auto"/>
          <w:sz w:val="28"/>
          <w:szCs w:val="32"/>
        </w:rPr>
        <w:t>"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与村镇图书室</w:t>
      </w:r>
    </w:p>
    <w:p w14:paraId="4F39FE6C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7.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农民体育健身工程</w:t>
      </w:r>
    </w:p>
    <w:p w14:paraId="0D6A3986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二十一、农村新能源政策</w:t>
      </w:r>
    </w:p>
    <w:p w14:paraId="58587940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农村新能源政策背景</w:t>
      </w:r>
    </w:p>
    <w:p w14:paraId="6D25145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农村生物质能源政策</w:t>
      </w:r>
    </w:p>
    <w:p w14:paraId="7ADF3846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农村太阳能政策</w:t>
      </w:r>
    </w:p>
    <w:p w14:paraId="220C2F6D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农村其他能源的开发利用</w:t>
      </w:r>
    </w:p>
    <w:p w14:paraId="4CEAD9F2">
      <w:pPr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hint="eastAsia" w:ascii="宋体" w:hAnsi="宋体" w:eastAsia="宋体" w:cs="Times New Roman"/>
          <w:color w:val="auto"/>
          <w:sz w:val="28"/>
          <w:szCs w:val="32"/>
        </w:rPr>
        <w:t>二十二、农村民政政策</w:t>
      </w:r>
    </w:p>
    <w:p w14:paraId="1FEECCB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1.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农村民政政策的背景</w:t>
      </w:r>
    </w:p>
    <w:p w14:paraId="5E09ED7F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2.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烈军属政策</w:t>
      </w:r>
    </w:p>
    <w:p w14:paraId="7FC28C1A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3.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农村五保制度</w:t>
      </w:r>
    </w:p>
    <w:p w14:paraId="223F38CE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4.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农村最低生活保障制度</w:t>
      </w:r>
    </w:p>
    <w:p w14:paraId="11358D74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农村养老制度</w:t>
      </w:r>
    </w:p>
    <w:p w14:paraId="516AC9D7">
      <w:pPr>
        <w:ind w:firstLine="560" w:firstLineChars="200"/>
        <w:rPr>
          <w:rFonts w:ascii="宋体" w:hAnsi="宋体" w:eastAsia="宋体" w:cs="Times New Roman"/>
          <w:color w:val="auto"/>
          <w:sz w:val="28"/>
          <w:szCs w:val="32"/>
        </w:rPr>
      </w:pPr>
      <w:r>
        <w:rPr>
          <w:rFonts w:ascii="宋体" w:hAnsi="宋体" w:eastAsia="宋体" w:cs="Times New Roman"/>
          <w:color w:val="auto"/>
          <w:sz w:val="28"/>
          <w:szCs w:val="32"/>
        </w:rPr>
        <w:t>6.</w:t>
      </w:r>
      <w:r>
        <w:rPr>
          <w:rFonts w:hint="eastAsia" w:ascii="宋体" w:hAnsi="宋体" w:eastAsia="宋体" w:cs="Times New Roman"/>
          <w:color w:val="auto"/>
          <w:sz w:val="28"/>
          <w:szCs w:val="32"/>
        </w:rPr>
        <w:t>殡葬政策</w:t>
      </w:r>
    </w:p>
    <w:p w14:paraId="33AF5E5B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32"/>
        </w:rPr>
        <w:t>Ⅵ.参考书目</w:t>
      </w:r>
    </w:p>
    <w:p w14:paraId="04275C66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1.《管理学》编写组。《管理学》，高等教育出版社.2019年</w:t>
      </w:r>
    </w:p>
    <w:p w14:paraId="3BEE1C5E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.斯蒂芬.P.罗宾斯著，李园等译《管理学》，中国人民大学出版社，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最新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出版，（优秀类型）</w:t>
      </w:r>
    </w:p>
    <w:p w14:paraId="45C65644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郭熙保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主编，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马工程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《发展经济学》，</w:t>
      </w: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高等教育</w:t>
      </w:r>
      <w:r>
        <w:rPr>
          <w:rFonts w:ascii="Times New Roman" w:hAnsi="Times New Roman" w:eastAsia="宋体" w:cs="Times New Roman"/>
          <w:color w:val="auto"/>
          <w:sz w:val="28"/>
          <w:szCs w:val="32"/>
        </w:rPr>
        <w:t>出版社，2019</w:t>
      </w:r>
    </w:p>
    <w:p w14:paraId="567653E5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  <w:r>
        <w:rPr>
          <w:rFonts w:ascii="Times New Roman" w:hAnsi="Times New Roman" w:eastAsia="宋体" w:cs="Times New Roman"/>
          <w:color w:val="auto"/>
          <w:sz w:val="28"/>
          <w:szCs w:val="32"/>
        </w:rPr>
        <w:t>4.托达罗.史密斯主编《发展经济学》，机械工业出版社，2014</w:t>
      </w:r>
    </w:p>
    <w:p w14:paraId="2DFA4723">
      <w:pPr>
        <w:tabs>
          <w:tab w:val="left" w:pos="312"/>
        </w:tabs>
        <w:rPr>
          <w:rFonts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32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何秀荣主编，《中国农村政策要览》，高等教育出版社出版,2010</w:t>
      </w:r>
    </w:p>
    <w:p w14:paraId="42AE217F">
      <w:pPr>
        <w:rPr>
          <w:rFonts w:ascii="Times New Roman" w:hAnsi="Times New Roman" w:eastAsia="宋体" w:cs="Times New Roman"/>
          <w:color w:val="auto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3F93A"/>
    <w:multiLevelType w:val="singleLevel"/>
    <w:tmpl w:val="D4F3F93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39D5DB"/>
    <w:multiLevelType w:val="singleLevel"/>
    <w:tmpl w:val="4639D5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N2I5NzYxODM2NTMwODYzOGY5NzgxNWVlYTYxMjUifQ=="/>
  </w:docVars>
  <w:rsids>
    <w:rsidRoot w:val="00987D92"/>
    <w:rsid w:val="00011E57"/>
    <w:rsid w:val="00046274"/>
    <w:rsid w:val="00053722"/>
    <w:rsid w:val="000C3A37"/>
    <w:rsid w:val="000C501D"/>
    <w:rsid w:val="000F2814"/>
    <w:rsid w:val="00102756"/>
    <w:rsid w:val="001755ED"/>
    <w:rsid w:val="00176638"/>
    <w:rsid w:val="00191341"/>
    <w:rsid w:val="001F4D6A"/>
    <w:rsid w:val="00205FA8"/>
    <w:rsid w:val="0026432B"/>
    <w:rsid w:val="00337D59"/>
    <w:rsid w:val="00362121"/>
    <w:rsid w:val="0036240B"/>
    <w:rsid w:val="00363FD8"/>
    <w:rsid w:val="003B719A"/>
    <w:rsid w:val="00406650"/>
    <w:rsid w:val="00417040"/>
    <w:rsid w:val="00445247"/>
    <w:rsid w:val="00483A34"/>
    <w:rsid w:val="00552800"/>
    <w:rsid w:val="00553CD4"/>
    <w:rsid w:val="00561AB6"/>
    <w:rsid w:val="00581D55"/>
    <w:rsid w:val="005A0625"/>
    <w:rsid w:val="005D01A8"/>
    <w:rsid w:val="0063078C"/>
    <w:rsid w:val="0066743D"/>
    <w:rsid w:val="00690264"/>
    <w:rsid w:val="006D4CA3"/>
    <w:rsid w:val="006E40EF"/>
    <w:rsid w:val="00745EF1"/>
    <w:rsid w:val="007722D1"/>
    <w:rsid w:val="00785135"/>
    <w:rsid w:val="007A7A20"/>
    <w:rsid w:val="00803880"/>
    <w:rsid w:val="008233C1"/>
    <w:rsid w:val="00845FED"/>
    <w:rsid w:val="00863A4D"/>
    <w:rsid w:val="00894F10"/>
    <w:rsid w:val="008A46D5"/>
    <w:rsid w:val="008D5D75"/>
    <w:rsid w:val="00987D92"/>
    <w:rsid w:val="009917A8"/>
    <w:rsid w:val="009B23DA"/>
    <w:rsid w:val="009E4E42"/>
    <w:rsid w:val="00A67039"/>
    <w:rsid w:val="00B15E8A"/>
    <w:rsid w:val="00BF21E4"/>
    <w:rsid w:val="00C52BB2"/>
    <w:rsid w:val="00C576A8"/>
    <w:rsid w:val="00D42FD8"/>
    <w:rsid w:val="00D470DB"/>
    <w:rsid w:val="00D65790"/>
    <w:rsid w:val="00DD6E68"/>
    <w:rsid w:val="00E112D5"/>
    <w:rsid w:val="00E30E3B"/>
    <w:rsid w:val="00E74982"/>
    <w:rsid w:val="00EC247F"/>
    <w:rsid w:val="00F337EF"/>
    <w:rsid w:val="00F56799"/>
    <w:rsid w:val="00F711A7"/>
    <w:rsid w:val="00FB4022"/>
    <w:rsid w:val="00FD75A7"/>
    <w:rsid w:val="00FF0714"/>
    <w:rsid w:val="09091847"/>
    <w:rsid w:val="0DB63E15"/>
    <w:rsid w:val="1FC717AE"/>
    <w:rsid w:val="239970F4"/>
    <w:rsid w:val="37722BAC"/>
    <w:rsid w:val="396E7A6D"/>
    <w:rsid w:val="413C55F7"/>
    <w:rsid w:val="47613A60"/>
    <w:rsid w:val="53FB6A92"/>
    <w:rsid w:val="62E81AD5"/>
    <w:rsid w:val="6E8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2535</Words>
  <Characters>2742</Characters>
  <Lines>20</Lines>
  <Paragraphs>5</Paragraphs>
  <TotalTime>14</TotalTime>
  <ScaleCrop>false</ScaleCrop>
  <LinksUpToDate>false</LinksUpToDate>
  <CharactersWithSpaces>2746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dcterms:modified xsi:type="dcterms:W3CDTF">2024-08-26T14:50:01Z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61F26574FCE24ACAB974667FAD5B8ACA_13</vt:lpwstr>
  </property>
</Properties>
</file>